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7C0" w:rsidRDefault="00BB7BA3">
      <w:pPr>
        <w:spacing w:line="20" w:lineRule="atLeast"/>
      </w:pPr>
      <w:r w:rsidRPr="00D06047">
        <w:rPr>
          <w:noProof/>
          <w:sz w:val="28"/>
          <w:szCs w:val="28"/>
        </w:rPr>
        <w:drawing>
          <wp:inline distT="0" distB="0" distL="0" distR="0" wp14:anchorId="348B76DA" wp14:editId="655B55EC">
            <wp:extent cx="5940425" cy="18770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BA3" w:rsidRDefault="00BB7BA3">
      <w:pPr>
        <w:spacing w:line="20" w:lineRule="atLeast"/>
      </w:pPr>
    </w:p>
    <w:p w:rsidR="00BB7BA3" w:rsidRDefault="00BB7BA3">
      <w:pPr>
        <w:spacing w:line="20" w:lineRule="atLeast"/>
      </w:pPr>
    </w:p>
    <w:p w:rsidR="007857C0" w:rsidRDefault="007857C0">
      <w:pPr>
        <w:spacing w:line="20" w:lineRule="atLeast"/>
      </w:pPr>
    </w:p>
    <w:p w:rsidR="007857C0" w:rsidRDefault="00B20877">
      <w:pPr>
        <w:shd w:val="clear" w:color="auto" w:fill="FFFFFF"/>
        <w:spacing w:line="20" w:lineRule="atLeast"/>
        <w:ind w:firstLine="709"/>
        <w:jc w:val="center"/>
        <w:textAlignment w:val="baseline"/>
        <w:rPr>
          <w:b/>
          <w:sz w:val="28"/>
          <w:szCs w:val="28"/>
        </w:rPr>
      </w:pPr>
      <w:bookmarkStart w:id="0" w:name="_Hlk169719540"/>
      <w:r w:rsidRPr="00E57CE3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  <w:lang w:val="kk-KZ"/>
        </w:rPr>
        <w:t xml:space="preserve">и дополнений </w:t>
      </w:r>
      <w:r w:rsidRPr="00E57CE3">
        <w:rPr>
          <w:b/>
          <w:sz w:val="28"/>
          <w:szCs w:val="28"/>
        </w:rPr>
        <w:t xml:space="preserve">в приказ Министра здравоохранения Республики Казахстан от 4 сентября 2021 года </w:t>
      </w:r>
    </w:p>
    <w:p w:rsidR="007857C0" w:rsidRDefault="00B20877">
      <w:pPr>
        <w:shd w:val="clear" w:color="auto" w:fill="FFFFFF"/>
        <w:spacing w:line="20" w:lineRule="atLeast"/>
        <w:ind w:firstLine="709"/>
        <w:jc w:val="center"/>
        <w:textAlignment w:val="baseline"/>
        <w:rPr>
          <w:rStyle w:val="s0"/>
          <w:sz w:val="28"/>
          <w:szCs w:val="28"/>
        </w:rPr>
      </w:pPr>
      <w:r w:rsidRPr="00E57CE3">
        <w:rPr>
          <w:b/>
          <w:sz w:val="28"/>
          <w:szCs w:val="28"/>
        </w:rPr>
        <w:t>№ ҚР ДСМ-96 «Об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(или) в системе обязательного социального медицинского страхования»</w:t>
      </w:r>
    </w:p>
    <w:p w:rsidR="007857C0" w:rsidRDefault="007857C0">
      <w:pPr>
        <w:shd w:val="clear" w:color="auto" w:fill="FFFFFF"/>
        <w:spacing w:line="20" w:lineRule="atLeast"/>
        <w:ind w:firstLine="709"/>
        <w:textAlignment w:val="baseline"/>
        <w:rPr>
          <w:rStyle w:val="s0"/>
          <w:sz w:val="28"/>
          <w:szCs w:val="28"/>
        </w:rPr>
      </w:pPr>
    </w:p>
    <w:p w:rsidR="007857C0" w:rsidRDefault="007857C0">
      <w:pPr>
        <w:shd w:val="clear" w:color="auto" w:fill="FFFFFF"/>
        <w:spacing w:line="20" w:lineRule="atLeast"/>
        <w:ind w:firstLine="709"/>
        <w:textAlignment w:val="baseline"/>
        <w:rPr>
          <w:rStyle w:val="s0"/>
          <w:sz w:val="28"/>
          <w:szCs w:val="28"/>
        </w:rPr>
      </w:pPr>
    </w:p>
    <w:p w:rsidR="007857C0" w:rsidRDefault="00B20877">
      <w:pPr>
        <w:shd w:val="clear" w:color="auto" w:fill="FFFFFF"/>
        <w:spacing w:line="20" w:lineRule="atLeast"/>
        <w:ind w:firstLine="709"/>
        <w:textAlignment w:val="baseline"/>
        <w:rPr>
          <w:rStyle w:val="s0"/>
          <w:sz w:val="28"/>
          <w:szCs w:val="28"/>
        </w:rPr>
      </w:pPr>
      <w:r w:rsidRPr="00FB31A6">
        <w:rPr>
          <w:rStyle w:val="s0"/>
          <w:b/>
          <w:bCs/>
          <w:sz w:val="28"/>
          <w:szCs w:val="28"/>
        </w:rPr>
        <w:t>ПРИКАЗЫВАЮ</w:t>
      </w:r>
      <w:r w:rsidRPr="00FB31A6">
        <w:rPr>
          <w:rStyle w:val="s0"/>
          <w:sz w:val="28"/>
          <w:szCs w:val="28"/>
        </w:rPr>
        <w:t xml:space="preserve">: </w:t>
      </w:r>
      <w:bookmarkStart w:id="1" w:name="z1"/>
    </w:p>
    <w:p w:rsidR="007857C0" w:rsidRDefault="00B20877">
      <w:pPr>
        <w:shd w:val="clear" w:color="auto" w:fill="FFFFFF"/>
        <w:spacing w:line="20" w:lineRule="atLeast"/>
        <w:ind w:firstLine="709"/>
        <w:jc w:val="both"/>
        <w:textAlignment w:val="baseline"/>
        <w:rPr>
          <w:sz w:val="28"/>
          <w:szCs w:val="28"/>
        </w:rPr>
      </w:pPr>
      <w:r w:rsidRPr="00B524A6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E57CE3">
        <w:rPr>
          <w:sz w:val="28"/>
          <w:szCs w:val="28"/>
        </w:rPr>
        <w:t xml:space="preserve">Внести в приказ Министра здравоохранения Республики Казахстан </w:t>
      </w:r>
      <w:r>
        <w:rPr>
          <w:sz w:val="28"/>
          <w:szCs w:val="28"/>
        </w:rPr>
        <w:t xml:space="preserve">                     </w:t>
      </w:r>
      <w:r w:rsidRPr="00E57CE3">
        <w:rPr>
          <w:sz w:val="28"/>
          <w:szCs w:val="28"/>
        </w:rPr>
        <w:t xml:space="preserve">от 4 сентября 2021 года № ҚР ДСМ-96 </w:t>
      </w:r>
      <w:r>
        <w:rPr>
          <w:sz w:val="28"/>
          <w:szCs w:val="28"/>
        </w:rPr>
        <w:t>«</w:t>
      </w:r>
      <w:r w:rsidRPr="00E57CE3">
        <w:rPr>
          <w:sz w:val="28"/>
          <w:szCs w:val="28"/>
        </w:rPr>
        <w:t>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(или) в системе обязательного социального медицинского страхования</w:t>
      </w:r>
      <w:r>
        <w:rPr>
          <w:sz w:val="28"/>
          <w:szCs w:val="28"/>
        </w:rPr>
        <w:t>»</w:t>
      </w:r>
      <w:r w:rsidRPr="00E57CE3">
        <w:rPr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24253) следующие изменения</w:t>
      </w:r>
      <w:r>
        <w:rPr>
          <w:sz w:val="28"/>
          <w:szCs w:val="28"/>
          <w:lang w:val="kk-KZ"/>
        </w:rPr>
        <w:t xml:space="preserve"> и дополнения</w:t>
      </w:r>
      <w:r w:rsidRPr="00FB31A6">
        <w:rPr>
          <w:sz w:val="28"/>
          <w:szCs w:val="28"/>
        </w:rPr>
        <w:t>:</w:t>
      </w:r>
      <w:bookmarkEnd w:id="1"/>
    </w:p>
    <w:p w:rsidR="007857C0" w:rsidRDefault="00B20877">
      <w:pPr>
        <w:shd w:val="clear" w:color="auto" w:fill="FFFFFF"/>
        <w:spacing w:line="2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в предельны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х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 ценах</w:t>
      </w:r>
      <w:r w:rsidRPr="00B60C47">
        <w:rPr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E57CE3">
        <w:rPr>
          <w:color w:val="000000"/>
          <w:spacing w:val="2"/>
          <w:sz w:val="28"/>
          <w:szCs w:val="28"/>
          <w:shd w:val="clear" w:color="auto" w:fill="FFFFFF"/>
        </w:rPr>
        <w:t>на международное непатентованное наименование лекарственного средства в рамках гарантированного объема бесплатной медицинской помощи и (или) в системе обязательного социального медицинского страхования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, утвержденных</w:t>
      </w:r>
      <w:r w:rsidRPr="003555C8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согласно приложению 1 к указанному приказу</w:t>
      </w:r>
      <w:r>
        <w:rPr>
          <w:color w:val="000000"/>
          <w:spacing w:val="2"/>
          <w:sz w:val="28"/>
          <w:szCs w:val="28"/>
          <w:shd w:val="clear" w:color="auto" w:fill="FFFFFF"/>
        </w:rPr>
        <w:t>:</w:t>
      </w:r>
    </w:p>
    <w:bookmarkEnd w:id="0"/>
    <w:p w:rsidR="00FE4676" w:rsidRPr="001941B3" w:rsidRDefault="00FE4676" w:rsidP="00FE4676">
      <w:pPr>
        <w:rPr>
          <w:sz w:val="24"/>
          <w:szCs w:val="24"/>
        </w:rPr>
      </w:pPr>
      <w:r w:rsidRPr="001941B3">
        <w:rPr>
          <w:sz w:val="24"/>
          <w:szCs w:val="24"/>
        </w:rPr>
        <w:t>строку, порядковый номер 1 изложить в следующей редакции:</w:t>
      </w:r>
    </w:p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>«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45"/>
        <w:gridCol w:w="1263"/>
        <w:gridCol w:w="2202"/>
        <w:gridCol w:w="3343"/>
        <w:gridCol w:w="1290"/>
        <w:gridCol w:w="1195"/>
      </w:tblGrid>
      <w:tr w:rsidR="00FE4676" w:rsidRPr="00FE4676" w:rsidTr="00CC029E">
        <w:trPr>
          <w:trHeight w:val="70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J07BF04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Вакцина полиомиелитная оральная двухвалентная 1 и 3 типов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 xml:space="preserve">живая оральная, содержит аттенуированные штаммы вирусов полиомиелита иммунологических типов во флаконах в комплекте </w:t>
            </w:r>
            <w:r w:rsidRPr="00FE4676">
              <w:rPr>
                <w:sz w:val="28"/>
                <w:szCs w:val="28"/>
              </w:rPr>
              <w:lastRenderedPageBreak/>
              <w:t>с капельницей или в пластмассовом флаконе-пипетке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lastRenderedPageBreak/>
              <w:t>доза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282,46</w:t>
            </w:r>
          </w:p>
        </w:tc>
      </w:tr>
    </w:tbl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»;</w:t>
      </w:r>
    </w:p>
    <w:p w:rsidR="00FE4676" w:rsidRPr="00FE4676" w:rsidRDefault="00FE4676" w:rsidP="00FE4676">
      <w:pPr>
        <w:rPr>
          <w:sz w:val="28"/>
          <w:szCs w:val="28"/>
        </w:rPr>
      </w:pPr>
      <w:bookmarkStart w:id="2" w:name="_Hlk224582803"/>
      <w:r w:rsidRPr="00FE4676">
        <w:rPr>
          <w:sz w:val="28"/>
          <w:szCs w:val="28"/>
        </w:rPr>
        <w:t>строку, порядковый номер 43 изложить в следующей редакции:</w:t>
      </w:r>
    </w:p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>«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88"/>
        <w:gridCol w:w="1352"/>
        <w:gridCol w:w="1865"/>
        <w:gridCol w:w="3433"/>
        <w:gridCol w:w="1376"/>
        <w:gridCol w:w="1224"/>
      </w:tblGrid>
      <w:tr w:rsidR="00FE4676" w:rsidRPr="00FE4676" w:rsidTr="00CC029E">
        <w:trPr>
          <w:trHeight w:val="70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43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N04BB01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Амантадин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раствор для инфузий 200мг/500мл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флакон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6 643,49</w:t>
            </w:r>
          </w:p>
        </w:tc>
      </w:tr>
    </w:tbl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 xml:space="preserve">                                                                                                                                                 »;</w:t>
      </w:r>
    </w:p>
    <w:bookmarkEnd w:id="2"/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>строку, порядковый номер 386 изложить в следующей редакции:</w:t>
      </w:r>
    </w:p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>«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92"/>
        <w:gridCol w:w="1352"/>
        <w:gridCol w:w="1866"/>
        <w:gridCol w:w="3432"/>
        <w:gridCol w:w="1374"/>
        <w:gridCol w:w="1222"/>
      </w:tblGrid>
      <w:tr w:rsidR="00FE4676" w:rsidRPr="00FE4676" w:rsidTr="00CC029E">
        <w:trPr>
          <w:trHeight w:val="70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386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L01AA06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Ифосфамид</w:t>
            </w:r>
          </w:p>
        </w:tc>
        <w:tc>
          <w:tcPr>
            <w:tcW w:w="3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порошок для приготовления раствора для инъекций 1000 мг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флакон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14 854,09</w:t>
            </w:r>
          </w:p>
        </w:tc>
      </w:tr>
    </w:tbl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 xml:space="preserve">                                                                                                                                                 »;</w:t>
      </w:r>
    </w:p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>строку, порядковый номер 1010 изложить в следующей редакции:</w:t>
      </w:r>
    </w:p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>«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76"/>
        <w:gridCol w:w="1383"/>
        <w:gridCol w:w="1980"/>
        <w:gridCol w:w="3226"/>
        <w:gridCol w:w="1370"/>
        <w:gridCol w:w="1203"/>
      </w:tblGrid>
      <w:tr w:rsidR="00FE4676" w:rsidRPr="00FE4676" w:rsidTr="00CC029E">
        <w:trPr>
          <w:trHeight w:val="70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1010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N05AA01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Хлорпромазин</w:t>
            </w:r>
          </w:p>
        </w:tc>
        <w:tc>
          <w:tcPr>
            <w:tcW w:w="3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таблетка 100 мг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таблетка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237,12</w:t>
            </w:r>
          </w:p>
        </w:tc>
      </w:tr>
    </w:tbl>
    <w:p w:rsidR="00FE4676" w:rsidRPr="00FE4676" w:rsidRDefault="00FE4676" w:rsidP="00FE4676">
      <w:pPr>
        <w:rPr>
          <w:sz w:val="28"/>
          <w:szCs w:val="28"/>
        </w:rPr>
      </w:pPr>
      <w:r w:rsidRPr="00FE4676">
        <w:rPr>
          <w:sz w:val="28"/>
          <w:szCs w:val="28"/>
        </w:rPr>
        <w:t xml:space="preserve">                                                                                                                                                 »;</w:t>
      </w:r>
    </w:p>
    <w:p w:rsidR="00FE4676" w:rsidRPr="00FE4676" w:rsidRDefault="00FE4676" w:rsidP="00FE4676">
      <w:pPr>
        <w:jc w:val="both"/>
        <w:rPr>
          <w:sz w:val="28"/>
          <w:szCs w:val="28"/>
        </w:rPr>
      </w:pPr>
      <w:r w:rsidRPr="00FE4676">
        <w:rPr>
          <w:sz w:val="28"/>
          <w:szCs w:val="28"/>
        </w:rPr>
        <w:t xml:space="preserve">строку, порядковый номер </w:t>
      </w:r>
      <w:r w:rsidRPr="00FE4676">
        <w:rPr>
          <w:sz w:val="28"/>
          <w:szCs w:val="28"/>
          <w:lang w:val="kk-KZ"/>
        </w:rPr>
        <w:t>1012</w:t>
      </w:r>
      <w:r w:rsidRPr="00FE4676">
        <w:rPr>
          <w:sz w:val="28"/>
          <w:szCs w:val="28"/>
        </w:rPr>
        <w:t xml:space="preserve"> изложить в следующей редакции:</w:t>
      </w:r>
    </w:p>
    <w:p w:rsidR="00FE4676" w:rsidRPr="00FE4676" w:rsidRDefault="00FE4676" w:rsidP="00FE4676">
      <w:pPr>
        <w:jc w:val="both"/>
        <w:rPr>
          <w:sz w:val="28"/>
          <w:szCs w:val="28"/>
        </w:rPr>
      </w:pPr>
      <w:r w:rsidRPr="00FE4676">
        <w:rPr>
          <w:sz w:val="28"/>
          <w:szCs w:val="28"/>
        </w:rPr>
        <w:t>«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76"/>
        <w:gridCol w:w="1383"/>
        <w:gridCol w:w="2347"/>
        <w:gridCol w:w="2907"/>
        <w:gridCol w:w="1379"/>
        <w:gridCol w:w="1146"/>
      </w:tblGrid>
      <w:tr w:rsidR="00FE4676" w:rsidRPr="00FE4676" w:rsidTr="00CC029E">
        <w:trPr>
          <w:trHeight w:val="56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bookmarkStart w:id="3" w:name="_Hlk224583085"/>
            <w:r w:rsidRPr="00FE4676">
              <w:rPr>
                <w:sz w:val="28"/>
                <w:szCs w:val="28"/>
              </w:rPr>
              <w:t>1012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N05AA01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Хлорпромазин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таблетка 50 мг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таблетка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176,35</w:t>
            </w:r>
          </w:p>
        </w:tc>
      </w:tr>
    </w:tbl>
    <w:bookmarkEnd w:id="3"/>
    <w:p w:rsidR="00FE4676" w:rsidRPr="00FE4676" w:rsidRDefault="00FE4676" w:rsidP="00FE4676">
      <w:pPr>
        <w:jc w:val="both"/>
        <w:rPr>
          <w:sz w:val="28"/>
          <w:szCs w:val="28"/>
        </w:rPr>
      </w:pPr>
      <w:r w:rsidRPr="00FE4676">
        <w:rPr>
          <w:sz w:val="28"/>
          <w:szCs w:val="28"/>
        </w:rPr>
        <w:t xml:space="preserve">   </w:t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</w:rPr>
        <w:tab/>
      </w:r>
      <w:r w:rsidRPr="00FE4676">
        <w:rPr>
          <w:sz w:val="28"/>
          <w:szCs w:val="28"/>
          <w:lang w:val="kk-KZ"/>
        </w:rPr>
        <w:t xml:space="preserve">    </w:t>
      </w:r>
      <w:r w:rsidRPr="00FE4676">
        <w:rPr>
          <w:sz w:val="28"/>
          <w:szCs w:val="28"/>
          <w:lang w:val="en-US"/>
        </w:rPr>
        <w:t>»</w:t>
      </w:r>
      <w:r w:rsidRPr="00FE4676">
        <w:rPr>
          <w:sz w:val="28"/>
          <w:szCs w:val="28"/>
        </w:rPr>
        <w:t>;</w:t>
      </w:r>
    </w:p>
    <w:p w:rsidR="00FE4676" w:rsidRPr="00FE4676" w:rsidRDefault="00FE4676" w:rsidP="00FE4676">
      <w:pPr>
        <w:jc w:val="both"/>
        <w:rPr>
          <w:sz w:val="28"/>
          <w:szCs w:val="28"/>
        </w:rPr>
      </w:pPr>
      <w:r w:rsidRPr="00FE4676">
        <w:rPr>
          <w:sz w:val="28"/>
          <w:szCs w:val="28"/>
        </w:rPr>
        <w:t>дополнить строками, порядковые номера 1128 и 1129, следующего содержания:</w:t>
      </w:r>
    </w:p>
    <w:p w:rsidR="00FE4676" w:rsidRPr="00FE4676" w:rsidRDefault="00FE4676" w:rsidP="00FE4676">
      <w:pPr>
        <w:jc w:val="both"/>
        <w:rPr>
          <w:sz w:val="28"/>
          <w:szCs w:val="28"/>
        </w:rPr>
      </w:pPr>
      <w:r w:rsidRPr="00FE4676">
        <w:rPr>
          <w:sz w:val="28"/>
          <w:szCs w:val="28"/>
        </w:rPr>
        <w:t xml:space="preserve">           «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76"/>
        <w:gridCol w:w="1321"/>
        <w:gridCol w:w="2227"/>
        <w:gridCol w:w="2850"/>
        <w:gridCol w:w="1358"/>
        <w:gridCol w:w="1406"/>
      </w:tblGrid>
      <w:tr w:rsidR="00FE4676" w:rsidRPr="00FE4676" w:rsidTr="00CC029E">
        <w:trPr>
          <w:trHeight w:val="56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1128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L02BB05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Апалутамид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таблетка 240 мг (с каждой единицей препарата дополнительно предоставляется 1 единица препарата бесплатно)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таблетка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47543,85</w:t>
            </w:r>
          </w:p>
        </w:tc>
      </w:tr>
      <w:tr w:rsidR="00FE4676" w:rsidRPr="00FE4676" w:rsidTr="00CC029E">
        <w:trPr>
          <w:trHeight w:val="564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1129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L01FD04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Трастузумаб дерукстекан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 xml:space="preserve">лиофилизат для приготовления концентрата для приготовления </w:t>
            </w:r>
            <w:r w:rsidRPr="00FE4676">
              <w:rPr>
                <w:sz w:val="28"/>
                <w:szCs w:val="28"/>
              </w:rPr>
              <w:lastRenderedPageBreak/>
              <w:t>раствора для инфузий, 100 мг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lastRenderedPageBreak/>
              <w:t>флакон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76" w:rsidRPr="00FE4676" w:rsidRDefault="00FE4676" w:rsidP="00CC029E">
            <w:pPr>
              <w:rPr>
                <w:sz w:val="28"/>
                <w:szCs w:val="28"/>
              </w:rPr>
            </w:pPr>
            <w:r w:rsidRPr="00FE4676">
              <w:rPr>
                <w:sz w:val="28"/>
                <w:szCs w:val="28"/>
              </w:rPr>
              <w:t>935249,73</w:t>
            </w:r>
          </w:p>
        </w:tc>
      </w:tr>
    </w:tbl>
    <w:p w:rsidR="001C5773" w:rsidRPr="00D16334" w:rsidRDefault="001C5773" w:rsidP="001C5773">
      <w:pPr>
        <w:jc w:val="both"/>
        <w:rPr>
          <w:sz w:val="28"/>
          <w:szCs w:val="28"/>
        </w:rPr>
      </w:pPr>
      <w:r w:rsidRPr="00D16334">
        <w:rPr>
          <w:sz w:val="28"/>
          <w:szCs w:val="28"/>
        </w:rPr>
        <w:lastRenderedPageBreak/>
        <w:t xml:space="preserve">   </w:t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</w:rPr>
        <w:tab/>
      </w:r>
      <w:r w:rsidRPr="00D16334">
        <w:rPr>
          <w:sz w:val="28"/>
          <w:szCs w:val="28"/>
          <w:lang w:val="kk-KZ"/>
        </w:rPr>
        <w:t xml:space="preserve"> </w:t>
      </w:r>
      <w:r w:rsidR="00FE4676">
        <w:rPr>
          <w:sz w:val="28"/>
          <w:szCs w:val="28"/>
          <w:lang w:val="kk-KZ"/>
        </w:rPr>
        <w:t xml:space="preserve">     </w:t>
      </w:r>
      <w:r w:rsidRPr="00D16334">
        <w:rPr>
          <w:sz w:val="28"/>
          <w:szCs w:val="28"/>
          <w:lang w:val="kk-KZ"/>
        </w:rPr>
        <w:t xml:space="preserve">  </w:t>
      </w:r>
      <w:r w:rsidRPr="00D16334">
        <w:rPr>
          <w:sz w:val="28"/>
          <w:szCs w:val="28"/>
          <w:lang w:val="en-US"/>
        </w:rPr>
        <w:t>»</w:t>
      </w:r>
      <w:r w:rsidRPr="00D16334">
        <w:rPr>
          <w:sz w:val="28"/>
          <w:szCs w:val="28"/>
        </w:rPr>
        <w:t>.</w:t>
      </w:r>
    </w:p>
    <w:p w:rsidR="007857C0" w:rsidRDefault="00B20877">
      <w:pPr>
        <w:spacing w:line="20" w:lineRule="atLeast"/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>2. Департаменту лекарственной политики Министерства здравоохранения Республики Казахстан в порядке, установленном законодательством Республики Казахстан обеспечить:</w:t>
      </w:r>
    </w:p>
    <w:p w:rsidR="007857C0" w:rsidRDefault="00B20877">
      <w:pPr>
        <w:spacing w:line="20" w:lineRule="atLeast"/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 xml:space="preserve">1) в течение пяти рабочих дней со дня подписания настоящего приказа направление его копии в электронном виде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</w:t>
      </w:r>
      <w:bookmarkStart w:id="4" w:name="_GoBack"/>
      <w:bookmarkEnd w:id="4"/>
      <w:r w:rsidRPr="006A02D7">
        <w:rPr>
          <w:bCs/>
          <w:sz w:val="28"/>
          <w:szCs w:val="28"/>
        </w:rPr>
        <w:t>правовых актов Республики Казахстан;</w:t>
      </w:r>
    </w:p>
    <w:p w:rsidR="007857C0" w:rsidRDefault="00B20877">
      <w:pPr>
        <w:spacing w:line="20" w:lineRule="atLeast"/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>2) размещение настоящего приказа на интернет-ресурсе Министерства здравоохранения Республики Казахстан.</w:t>
      </w:r>
    </w:p>
    <w:p w:rsidR="007857C0" w:rsidRDefault="00B20877">
      <w:pPr>
        <w:spacing w:line="20" w:lineRule="atLeast"/>
        <w:ind w:firstLine="708"/>
        <w:jc w:val="both"/>
        <w:rPr>
          <w:bCs/>
          <w:sz w:val="28"/>
          <w:szCs w:val="28"/>
        </w:rPr>
      </w:pPr>
      <w:r w:rsidRPr="006A02D7">
        <w:rPr>
          <w:bCs/>
          <w:sz w:val="28"/>
          <w:szCs w:val="28"/>
        </w:rPr>
        <w:t>3. Контроль за исполнением настоящего приказа возложить на курирующего вице-министра здравоохранения Республики Казахстан.</w:t>
      </w:r>
    </w:p>
    <w:p w:rsidR="007857C0" w:rsidRDefault="00B20877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B31A6">
        <w:rPr>
          <w:sz w:val="28"/>
          <w:szCs w:val="28"/>
        </w:rPr>
        <w:t xml:space="preserve">. Настоящий приказ вводится в действие </w:t>
      </w:r>
      <w:r w:rsidRPr="00FB31A6">
        <w:rPr>
          <w:sz w:val="28"/>
          <w:szCs w:val="28"/>
          <w:lang w:val="kk-KZ"/>
        </w:rPr>
        <w:t>по истечении десяти календарных дней после дня его</w:t>
      </w:r>
      <w:r w:rsidRPr="00FB31A6">
        <w:rPr>
          <w:sz w:val="28"/>
          <w:szCs w:val="28"/>
        </w:rPr>
        <w:t xml:space="preserve"> первого официального опубликования.</w:t>
      </w:r>
    </w:p>
    <w:p w:rsidR="007857C0" w:rsidRDefault="007857C0">
      <w:pPr>
        <w:spacing w:line="20" w:lineRule="atLeast"/>
        <w:jc w:val="both"/>
      </w:pPr>
    </w:p>
    <w:p w:rsidR="007857C0" w:rsidRDefault="007857C0">
      <w:pPr>
        <w:spacing w:line="20" w:lineRule="atLeast"/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857C0" w:rsidTr="00B41A38">
        <w:tc>
          <w:tcPr>
            <w:tcW w:w="3652" w:type="dxa"/>
            <w:hideMark/>
          </w:tcPr>
          <w:p w:rsidR="007857C0" w:rsidRDefault="00B20877">
            <w:pPr>
              <w:spacing w:line="2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7857C0" w:rsidRDefault="007857C0">
            <w:pPr>
              <w:spacing w:line="20" w:lineRule="atLeas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7857C0" w:rsidRDefault="00B20877">
            <w:pPr>
              <w:spacing w:line="20" w:lineRule="atLeas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7857C0" w:rsidRDefault="007857C0">
      <w:pPr>
        <w:spacing w:line="20" w:lineRule="atLeast"/>
      </w:pPr>
    </w:p>
    <w:p w:rsidR="007857C0" w:rsidRDefault="007857C0">
      <w:pPr>
        <w:spacing w:line="20" w:lineRule="atLeast"/>
      </w:pPr>
    </w:p>
    <w:sectPr w:rsidR="007857C0" w:rsidSect="00BB7BA3">
      <w:headerReference w:type="even" r:id="rId13"/>
      <w:headerReference w:type="defaul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BAC" w:rsidRDefault="001D1BAC">
      <w:r>
        <w:separator/>
      </w:r>
    </w:p>
  </w:endnote>
  <w:endnote w:type="continuationSeparator" w:id="0">
    <w:p w:rsidR="001D1BAC" w:rsidRDefault="001D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BAC" w:rsidRDefault="001D1BAC">
      <w:r>
        <w:separator/>
      </w:r>
    </w:p>
  </w:footnote>
  <w:footnote w:type="continuationSeparator" w:id="0">
    <w:p w:rsidR="001D1BAC" w:rsidRDefault="001D1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7C0" w:rsidRDefault="001D1BAC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53.6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НС 653062701"/>
          <w10:wrap anchorx="margin" anchory="margin"/>
        </v:shape>
      </w:pict>
    </w:r>
    <w:r w:rsidR="00B20877">
      <w:rPr>
        <w:rStyle w:val="ae"/>
      </w:rPr>
      <w:fldChar w:fldCharType="begin"/>
    </w:r>
    <w:r w:rsidR="00B20877">
      <w:rPr>
        <w:rStyle w:val="ae"/>
      </w:rPr>
      <w:instrText xml:space="preserve">PAGE </w:instrText>
    </w:r>
    <w:r w:rsidR="00B20877">
      <w:fldChar w:fldCharType="end"/>
    </w:r>
  </w:p>
  <w:p w:rsidR="007857C0" w:rsidRDefault="007857C0">
    <w:pPr>
      <w:pStyle w:val="a9"/>
    </w:pPr>
  </w:p>
  <w:p w:rsidR="003D52A9" w:rsidRDefault="001D1BAC">
    <w:pPr>
      <w:pStyle w:val="a3"/>
    </w:pPr>
    <w:r>
      <w:rPr>
        <w:noProof/>
      </w:rPr>
      <w:pict>
        <v:shape id="PowerPlusWaterMarkObject12974047" o:spid="_x0000_s2050" type="#_x0000_t136" style="position:absolute;left:0;text-align:left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7C0" w:rsidRDefault="00B20877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B7BA3">
      <w:rPr>
        <w:rStyle w:val="ae"/>
        <w:noProof/>
      </w:rPr>
      <w:t>2</w:t>
    </w:r>
    <w:r>
      <w:rPr>
        <w:rStyle w:val="ae"/>
      </w:rPr>
      <w:fldChar w:fldCharType="end"/>
    </w:r>
  </w:p>
  <w:p w:rsidR="007857C0" w:rsidRDefault="007857C0">
    <w:pPr>
      <w:pStyle w:val="a9"/>
    </w:pPr>
  </w:p>
  <w:p w:rsidR="003D52A9" w:rsidRDefault="001D1B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F6A31"/>
    <w:multiLevelType w:val="multilevel"/>
    <w:tmpl w:val="53EA91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2F2F4913"/>
    <w:multiLevelType w:val="hybridMultilevel"/>
    <w:tmpl w:val="313889F0"/>
    <w:lvl w:ilvl="0" w:tplc="650AB4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62663710">
      <w:start w:val="1"/>
      <w:numFmt w:val="lowerLetter"/>
      <w:lvlText w:val="%2."/>
      <w:lvlJc w:val="left"/>
      <w:pPr>
        <w:ind w:left="1785" w:hanging="360"/>
      </w:pPr>
    </w:lvl>
    <w:lvl w:ilvl="2" w:tplc="CC240824">
      <w:start w:val="1"/>
      <w:numFmt w:val="lowerRoman"/>
      <w:lvlText w:val="%3."/>
      <w:lvlJc w:val="right"/>
      <w:pPr>
        <w:ind w:left="2505" w:hanging="180"/>
      </w:pPr>
    </w:lvl>
    <w:lvl w:ilvl="3" w:tplc="CCDC941E">
      <w:start w:val="1"/>
      <w:numFmt w:val="decimal"/>
      <w:lvlText w:val="%4."/>
      <w:lvlJc w:val="left"/>
      <w:pPr>
        <w:ind w:left="3225" w:hanging="360"/>
      </w:pPr>
    </w:lvl>
    <w:lvl w:ilvl="4" w:tplc="D5C217CA">
      <w:start w:val="1"/>
      <w:numFmt w:val="lowerLetter"/>
      <w:lvlText w:val="%5."/>
      <w:lvlJc w:val="left"/>
      <w:pPr>
        <w:ind w:left="3945" w:hanging="360"/>
      </w:pPr>
    </w:lvl>
    <w:lvl w:ilvl="5" w:tplc="EAE625A4">
      <w:start w:val="1"/>
      <w:numFmt w:val="lowerRoman"/>
      <w:lvlText w:val="%6."/>
      <w:lvlJc w:val="right"/>
      <w:pPr>
        <w:ind w:left="4665" w:hanging="180"/>
      </w:pPr>
    </w:lvl>
    <w:lvl w:ilvl="6" w:tplc="5BE4BD68">
      <w:start w:val="1"/>
      <w:numFmt w:val="decimal"/>
      <w:lvlText w:val="%7."/>
      <w:lvlJc w:val="left"/>
      <w:pPr>
        <w:ind w:left="5385" w:hanging="360"/>
      </w:pPr>
    </w:lvl>
    <w:lvl w:ilvl="7" w:tplc="F4842240">
      <w:start w:val="1"/>
      <w:numFmt w:val="lowerLetter"/>
      <w:lvlText w:val="%8."/>
      <w:lvlJc w:val="left"/>
      <w:pPr>
        <w:ind w:left="6105" w:hanging="360"/>
      </w:pPr>
    </w:lvl>
    <w:lvl w:ilvl="8" w:tplc="6BE6B9D0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6C7F24"/>
    <w:multiLevelType w:val="multilevel"/>
    <w:tmpl w:val="B69C25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57006990"/>
    <w:multiLevelType w:val="multilevel"/>
    <w:tmpl w:val="F26A893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nsid w:val="5EDB3C03"/>
    <w:multiLevelType w:val="hybridMultilevel"/>
    <w:tmpl w:val="019C1DE2"/>
    <w:lvl w:ilvl="0" w:tplc="E1644C92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FC0AD8D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8D6392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FE12A3AA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2578B77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E0C5BB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C95096AE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35D0C22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8F24EA40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>
    <w:nsid w:val="5EF12166"/>
    <w:multiLevelType w:val="multilevel"/>
    <w:tmpl w:val="08D409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79E63CEA"/>
    <w:multiLevelType w:val="hybridMultilevel"/>
    <w:tmpl w:val="3330072A"/>
    <w:lvl w:ilvl="0" w:tplc="2A36A14A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20E077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5DF2955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314EF6D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AB764CD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1C1A59E0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773E25F4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4990A8D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9B1851C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1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7C0"/>
    <w:rsid w:val="001C5773"/>
    <w:rsid w:val="001D1BAC"/>
    <w:rsid w:val="007857C0"/>
    <w:rsid w:val="00B20877"/>
    <w:rsid w:val="00BB7BA3"/>
    <w:rsid w:val="00DF738B"/>
    <w:rsid w:val="00FE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C602C860-6D3B-46B1-B642-FE41F125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table" w:customStyle="1" w:styleId="11">
    <w:name w:val="Сетка таблицы светлая1"/>
    <w:basedOn w:val="a1"/>
    <w:next w:val="af3"/>
    <w:uiPriority w:val="40"/>
    <w:rsid w:val="00D7354D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Grid Table Light"/>
    <w:basedOn w:val="a1"/>
    <w:uiPriority w:val="40"/>
    <w:rsid w:val="00D7354D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semiHidden/>
    <w:unhideWhenUsed/>
    <w:rsid w:val="00B50D6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B50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2123</CharactersWithSpaces>
  <SharedDoc>false</SharedDoc>
  <HyperlinksChanged>false</HyperlinksChanged>
  <AppVersion>15.0000</AppVersion>
</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14477</CharactersWithSpaces>
  <SharedDoc>false</SharedDoc>
  <HyperlinksChanged>false</HyperlinksChanged>
  <AppVersion>15.0000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Natalya S. Litvinchuk</lastModifiedBy>
  <lastPrinted>2025-12-03T13:25:00Z</lastPrinted>
  <dcterms:modified xsi:type="dcterms:W3CDTF">2025-12-04T10:08:00Z</dcterms:modified>
  <revision>49</revision>
  <dc:title>ЌАЗАЌСТАН</dc:title>
</core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Natalya S. Litvinchuk</lastModifiedBy>
  <dcterms:modified xsi:type="dcterms:W3CDTF">2025-11-25T07:11:00Z</dcterms:modified>
  <revision>27</revision>
  <dc:title>ЌАЗАЌСТАН</dc:title>
</core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CC5E1-A9E4-4FB7-99D8-AF00FA7D71C4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524E8C90-0CCA-4A48-94DB-FB38CC99603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1CF1A935-3734-452B-B6C3-5C9540A448C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1A27AAE-5E56-46F5-A2C0-CECABF992C4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FF199337-4E2E-4D68-8F76-172FE6F01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Drakhmet B. Ulbolsyn</cp:lastModifiedBy>
  <cp:revision>52</cp:revision>
  <cp:lastPrinted>2025-12-03T13:25:00Z</cp:lastPrinted>
  <dcterms:created xsi:type="dcterms:W3CDTF">2018-09-21T12:01:00Z</dcterms:created>
  <dcterms:modified xsi:type="dcterms:W3CDTF">2026-04-06T05:56:00Z</dcterms:modified>
</cp:coreProperties>
</file>